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06" w:rsidRPr="00B15C06" w:rsidRDefault="00B15C06" w:rsidP="002A0836">
      <w:pPr>
        <w:pStyle w:val="1"/>
        <w:shd w:val="clear" w:color="auto" w:fill="FFFFFF"/>
        <w:spacing w:before="0" w:beforeAutospacing="0" w:after="0" w:afterAutospacing="0" w:line="330" w:lineRule="atLeast"/>
        <w:ind w:firstLine="284"/>
        <w:rPr>
          <w:sz w:val="24"/>
          <w:szCs w:val="24"/>
        </w:rPr>
      </w:pPr>
      <w:r w:rsidRPr="00B15C06">
        <w:rPr>
          <w:color w:val="000000"/>
          <w:sz w:val="24"/>
          <w:szCs w:val="24"/>
        </w:rPr>
        <w:t>Сведения о наличии средств обучения и воспитания</w:t>
      </w:r>
      <w:r w:rsidRPr="00B15C06">
        <w:rPr>
          <w:b w:val="0"/>
          <w:bCs w:val="0"/>
          <w:color w:val="000000"/>
          <w:sz w:val="24"/>
          <w:szCs w:val="24"/>
        </w:rPr>
        <w:t xml:space="preserve">, </w:t>
      </w:r>
      <w:r w:rsidRPr="00B15C06">
        <w:rPr>
          <w:sz w:val="24"/>
          <w:szCs w:val="24"/>
        </w:rPr>
        <w:t>в том числе для инвалидов и лиц с ограниченными возможностями здоровья</w:t>
      </w:r>
    </w:p>
    <w:p w:rsidR="00B15C06" w:rsidRPr="002F7E05" w:rsidRDefault="00B15C06" w:rsidP="002A083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приборы (компас, барометр, колбы и т.д.)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Тренажеры и спортивное оборудование.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дидактическая роль средств обучения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переводе с английского означает «многосpедность») определяется информационная технология на основе пpогpаммно – аппаратного комплекса, имеющего ядро в виде компьютера со 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ствами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подключения к нему аудио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видеотехники. Мультимедиатехнология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</w:t>
      </w:r>
    </w:p>
    <w:p w:rsidR="00B15C06" w:rsidRPr="00F445A4" w:rsidRDefault="00900F6B" w:rsidP="00900F6B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правил безопасности в использовании средств обучения.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Имеющиеся средства обучения и воспитания: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Визуальные (зрительные):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таблицы по истории, биологии, химии, физике, географии, математике, русскому языку, ОБЖ, ИЗО, начальным классам;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-карты по истории и географии;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-картины по русскому языку, литературе;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-натуральные объекты по биологии;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-лабораторное оборудование по химии и физике.</w:t>
      </w:r>
    </w:p>
    <w:p w:rsidR="00B15C06" w:rsidRPr="00F445A4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Аудиальные (слуховые):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музыкальный центр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C06" w:rsidRPr="00F445A4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(зрительно-слуховые):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звуковые фильмы;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телевизор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15C06" w:rsidRPr="00F445A4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 автоматизирующие процесс обучения:</w:t>
      </w:r>
    </w:p>
    <w:p w:rsidR="006534AF" w:rsidRPr="006534AF" w:rsidRDefault="00FE5098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Моноблоки - 3</w:t>
      </w:r>
    </w:p>
    <w:p w:rsidR="00B15C06" w:rsidRPr="006534AF" w:rsidRDefault="006534AF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</w:t>
      </w:r>
      <w:r w:rsidR="00FE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</w:t>
      </w:r>
      <w:r w:rsidR="00B15C06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Ноутбуки - </w:t>
      </w:r>
      <w:r w:rsidR="00FE50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Сканер </w:t>
      </w:r>
      <w:r w:rsidR="00FE50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Ксерокс - </w:t>
      </w:r>
      <w:r w:rsidR="00FE50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– </w:t>
      </w:r>
      <w:r w:rsidR="00FE50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 - 2</w:t>
      </w:r>
    </w:p>
    <w:p w:rsidR="00B15C06" w:rsidRPr="006534AF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-учебники;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-художественная литература;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-словари;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-другая необходимая литература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средствах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 данным объектом связана информация, необходимая для развития внутреннего мира личности воспитанника;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информация об объекте выделена как предмет освоения в образной, наглядно-действенной или знаково-символьной (устной или письменной) форме;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объект вместе со своей информацией включен в общение и совместную деятельность воспитателя и воспитанников.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Общение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непосредственное, в форме прямых контактов учителя и обучающегося; индивидуальные беседы;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Учение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организуют его взаимное обсуждение;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фиксируют ход совместной работы;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обсуждают полученные результаты;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оценивают успехи каждого;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утверждают самооценки членов группы;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функционирования </w:t>
      </w:r>
      <w:r w:rsidR="0090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меняться (например, роль старшего – на роль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подчиненного и наоборот);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совместная деятельность должна быть эмоционально насыщена коллективными переживаниями, состраданием к неудачам других детей и умению радоваться их успехам.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DD48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через: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-дежурство по классу, школе;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-работу на пришкольном участке;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субботники.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проведения разного рода игр: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-организационно-деятельностные;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соревновательные;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сюжетно-ролевые.</w:t>
      </w:r>
    </w:p>
    <w:p w:rsidR="00B15C06" w:rsidRPr="00B15C06" w:rsidRDefault="00B15C06" w:rsidP="00900F6B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B15C06" w:rsidRPr="00DD48A0" w:rsidRDefault="00B15C06" w:rsidP="00DD48A0">
      <w:pPr>
        <w:pStyle w:val="a9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Для обеспечения учебного процесса </w:t>
      </w:r>
      <w:r w:rsidR="00900F6B">
        <w:rPr>
          <w:rFonts w:ascii="Times New Roman" w:hAnsi="Times New Roman" w:cs="Times New Roman"/>
          <w:sz w:val="24"/>
          <w:szCs w:val="24"/>
          <w:lang w:eastAsia="ru-RU"/>
        </w:rPr>
        <w:t>детей,</w:t>
      </w:r>
      <w:r w:rsidR="00DD48A0"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900F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48A0"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том числе </w:t>
      </w:r>
      <w:r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инвалидов и лиц с ограниченными возможностями здоровья используются аудитории, оборудованные мультимедийными комплексами, включающими проектор, экран, колонки. Также используются интерактивные доски. </w:t>
      </w:r>
    </w:p>
    <w:p w:rsidR="00B15C06" w:rsidRPr="00DD48A0" w:rsidRDefault="00B15C06" w:rsidP="002A0836">
      <w:pPr>
        <w:pStyle w:val="a9"/>
        <w:spacing w:line="276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D48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Воспитательная работа с инвалидами и лицами с ограниченными возможностями здоровья осуществляется инклюзивно, с предоставлением возможности участия во всех школьных мероприятиях, направленных на развитие нравственно-эстетического и патриотического воспитания. При необходимости оказывается волонтёрская помощь.</w:t>
      </w:r>
    </w:p>
    <w:p w:rsidR="00B15C06" w:rsidRPr="00DD48A0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Pr="00DD48A0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Pr="00C10A75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B15C06" w:rsidRPr="00C10A75" w:rsidSect="00B6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F68" w:rsidRDefault="007A2F68" w:rsidP="00B15C06">
      <w:pPr>
        <w:spacing w:after="0" w:line="240" w:lineRule="auto"/>
      </w:pPr>
      <w:r>
        <w:separator/>
      </w:r>
    </w:p>
  </w:endnote>
  <w:endnote w:type="continuationSeparator" w:id="0">
    <w:p w:rsidR="007A2F68" w:rsidRDefault="007A2F68" w:rsidP="00B1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F68" w:rsidRDefault="007A2F68" w:rsidP="00B15C06">
      <w:pPr>
        <w:spacing w:after="0" w:line="240" w:lineRule="auto"/>
      </w:pPr>
      <w:r>
        <w:separator/>
      </w:r>
    </w:p>
  </w:footnote>
  <w:footnote w:type="continuationSeparator" w:id="0">
    <w:p w:rsidR="007A2F68" w:rsidRDefault="007A2F68" w:rsidP="00B1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86141"/>
    <w:multiLevelType w:val="multilevel"/>
    <w:tmpl w:val="678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433D5"/>
    <w:multiLevelType w:val="multilevel"/>
    <w:tmpl w:val="85CE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217CF"/>
    <w:multiLevelType w:val="multilevel"/>
    <w:tmpl w:val="242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A75"/>
    <w:rsid w:val="002A0836"/>
    <w:rsid w:val="00392FA2"/>
    <w:rsid w:val="003A1694"/>
    <w:rsid w:val="00641384"/>
    <w:rsid w:val="006534AF"/>
    <w:rsid w:val="007A2F68"/>
    <w:rsid w:val="00900F6B"/>
    <w:rsid w:val="00A210B3"/>
    <w:rsid w:val="00A6588A"/>
    <w:rsid w:val="00B15C06"/>
    <w:rsid w:val="00B60963"/>
    <w:rsid w:val="00C10A75"/>
    <w:rsid w:val="00DD48A0"/>
    <w:rsid w:val="00DF40B1"/>
    <w:rsid w:val="00FE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6B97"/>
  <w15:docId w15:val="{1247F582-C458-412E-BBE6-38FA0A45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963"/>
  </w:style>
  <w:style w:type="paragraph" w:styleId="1">
    <w:name w:val="heading 1"/>
    <w:basedOn w:val="a"/>
    <w:link w:val="10"/>
    <w:uiPriority w:val="9"/>
    <w:qFormat/>
    <w:rsid w:val="00B15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0A75"/>
    <w:rPr>
      <w:b/>
      <w:bCs/>
    </w:rPr>
  </w:style>
  <w:style w:type="character" w:styleId="a4">
    <w:name w:val="Emphasis"/>
    <w:basedOn w:val="a0"/>
    <w:uiPriority w:val="20"/>
    <w:qFormat/>
    <w:rsid w:val="00C10A75"/>
    <w:rPr>
      <w:i/>
      <w:iCs/>
    </w:rPr>
  </w:style>
  <w:style w:type="paragraph" w:styleId="a5">
    <w:name w:val="header"/>
    <w:basedOn w:val="a"/>
    <w:link w:val="a6"/>
    <w:uiPriority w:val="99"/>
    <w:unhideWhenUsed/>
    <w:rsid w:val="00B1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06"/>
  </w:style>
  <w:style w:type="paragraph" w:styleId="a7">
    <w:name w:val="footer"/>
    <w:basedOn w:val="a"/>
    <w:link w:val="a8"/>
    <w:uiPriority w:val="99"/>
    <w:unhideWhenUsed/>
    <w:rsid w:val="00B1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06"/>
  </w:style>
  <w:style w:type="paragraph" w:styleId="a9">
    <w:name w:val="No Spacing"/>
    <w:uiPriority w:val="1"/>
    <w:qFormat/>
    <w:rsid w:val="00B15C0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5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2020-12-13T08:16:00Z</dcterms:created>
  <dcterms:modified xsi:type="dcterms:W3CDTF">2024-10-31T09:20:00Z</dcterms:modified>
</cp:coreProperties>
</file>